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84BA" w14:textId="77777777" w:rsidR="00F17E15" w:rsidRDefault="00011CF5">
      <w:pPr>
        <w:pStyle w:val="Cuerpo"/>
        <w:spacing w:line="320" w:lineRule="exact"/>
        <w:jc w:val="center"/>
        <w:rPr>
          <w:rStyle w:val="Ninguno"/>
          <w:rFonts w:ascii="Calibri" w:eastAsia="Calibri" w:hAnsi="Calibri" w:cs="Calibri"/>
          <w:b/>
          <w:bCs/>
          <w:color w:val="171736"/>
          <w:sz w:val="32"/>
          <w:szCs w:val="32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n-US"/>
        </w:rPr>
        <w:t xml:space="preserve">Gran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n-US"/>
        </w:rPr>
        <w:t>Canaria</w:t>
      </w:r>
      <w:proofErr w:type="spellEnd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n-US"/>
        </w:rPr>
        <w:t xml:space="preserve"> Swim Week by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n-US"/>
        </w:rPr>
        <w:t>Moda</w:t>
      </w:r>
      <w:proofErr w:type="spellEnd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n-US"/>
        </w:rPr>
        <w:t xml:space="preserve"> C</w:t>
      </w:r>
      <w:proofErr w:type="spellStart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lida</w:t>
      </w:r>
      <w:proofErr w:type="spellEnd"/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 xml:space="preserve"> celebra su 25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 xml:space="preserve">º 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aniversario con una programaci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32"/>
          <w:szCs w:val="32"/>
          <w:u w:color="171736"/>
          <w:lang w:val="es-ES_tradnl"/>
        </w:rPr>
        <w:t>n llena de novedades</w:t>
      </w:r>
    </w:p>
    <w:p w14:paraId="3754AA57" w14:textId="77777777" w:rsidR="00F17E15" w:rsidRDefault="00F17E15">
      <w:pPr>
        <w:pStyle w:val="Cuerpo"/>
        <w:spacing w:line="320" w:lineRule="exact"/>
        <w:rPr>
          <w:rStyle w:val="Ninguno"/>
          <w:rFonts w:ascii="Calibri" w:eastAsia="Calibri" w:hAnsi="Calibri" w:cs="Calibri"/>
          <w:b/>
          <w:bCs/>
          <w:color w:val="171736"/>
          <w:sz w:val="32"/>
          <w:szCs w:val="32"/>
          <w:u w:color="171736"/>
        </w:rPr>
      </w:pPr>
    </w:p>
    <w:p w14:paraId="46178C1E" w14:textId="12B9E7FD" w:rsidR="00F17E15" w:rsidRDefault="00011CF5">
      <w:pPr>
        <w:pStyle w:val="Prrafodelista"/>
        <w:numPr>
          <w:ilvl w:val="0"/>
          <w:numId w:val="2"/>
        </w:numPr>
        <w:spacing w:line="320" w:lineRule="exact"/>
        <w:jc w:val="both"/>
        <w:rPr>
          <w:b/>
          <w:bCs/>
          <w:color w:val="1717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El calendario de esta edición del evento incluye </w:t>
      </w:r>
      <w:r>
        <w:rPr>
          <w:rStyle w:val="Ninguno"/>
          <w:b/>
          <w:bCs/>
          <w:sz w:val="22"/>
          <w:szCs w:val="22"/>
        </w:rPr>
        <w:t xml:space="preserve">a 38 diseñadores y marcas. De ellos, 17 son canarios, 10 nacionales, 6 </w:t>
      </w:r>
      <w:r>
        <w:rPr>
          <w:rStyle w:val="Ninguno"/>
          <w:b/>
          <w:bCs/>
          <w:sz w:val="22"/>
          <w:szCs w:val="22"/>
        </w:rPr>
        <w:t xml:space="preserve">internacionales y 5 marcas de moda baño infantil </w:t>
      </w:r>
      <w:r>
        <w:rPr>
          <w:rStyle w:val="Ninguno"/>
          <w:b/>
          <w:bCs/>
          <w:color w:val="171736"/>
          <w:sz w:val="22"/>
          <w:szCs w:val="22"/>
          <w:u w:color="171736"/>
        </w:rPr>
        <w:t>y vuelve a estar coorganizado por tercer año consecutivo por el Cabildo de Gran Canaria e</w:t>
      </w: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IFEMA MADRID </w:t>
      </w:r>
    </w:p>
    <w:p w14:paraId="106743CD" w14:textId="77777777" w:rsidR="00F17E15" w:rsidRDefault="00F17E15">
      <w:pPr>
        <w:pStyle w:val="Cuerpo"/>
        <w:rPr>
          <w:rStyle w:val="Ninguno"/>
          <w:rFonts w:ascii="Calibri" w:eastAsia="Calibri" w:hAnsi="Calibri" w:cs="Calibri"/>
          <w:b/>
          <w:bCs/>
          <w:color w:val="171736"/>
          <w:sz w:val="22"/>
          <w:szCs w:val="22"/>
          <w:u w:color="171736"/>
        </w:rPr>
      </w:pPr>
    </w:p>
    <w:p w14:paraId="64A0CE56" w14:textId="77777777" w:rsidR="00F17E15" w:rsidRDefault="00011CF5">
      <w:pPr>
        <w:pStyle w:val="Prrafodelista"/>
        <w:numPr>
          <w:ilvl w:val="0"/>
          <w:numId w:val="2"/>
        </w:numPr>
        <w:spacing w:line="320" w:lineRule="exact"/>
        <w:jc w:val="both"/>
        <w:rPr>
          <w:b/>
          <w:bCs/>
          <w:color w:val="1717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La cita contará con la presencia del exitoso actor turco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Kerem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Bürsin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como embajador para llevar la m</w:t>
      </w:r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arca GCSW </w:t>
      </w:r>
      <w:proofErr w:type="spellStart"/>
      <w:r>
        <w:rPr>
          <w:rStyle w:val="Ninguno"/>
          <w:b/>
          <w:bCs/>
          <w:color w:val="171736"/>
          <w:sz w:val="22"/>
          <w:szCs w:val="22"/>
          <w:u w:color="171736"/>
        </w:rPr>
        <w:t>by</w:t>
      </w:r>
      <w:proofErr w:type="spellEnd"/>
      <w:r>
        <w:rPr>
          <w:rStyle w:val="Ninguno"/>
          <w:b/>
          <w:bCs/>
          <w:color w:val="171736"/>
          <w:sz w:val="22"/>
          <w:szCs w:val="22"/>
          <w:u w:color="171736"/>
        </w:rPr>
        <w:t xml:space="preserve"> MC por todo el mundo y reforzar la imagen internacional de la isla de Gran Canaria</w:t>
      </w:r>
    </w:p>
    <w:p w14:paraId="0818A24C" w14:textId="77777777" w:rsidR="00F17E15" w:rsidRDefault="00011CF5">
      <w:pPr>
        <w:pStyle w:val="Cuerpo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 </w:t>
      </w:r>
    </w:p>
    <w:p w14:paraId="3416E40C" w14:textId="77777777" w:rsidR="00F17E15" w:rsidRDefault="00011CF5">
      <w:pPr>
        <w:pStyle w:val="Prrafodelista"/>
        <w:numPr>
          <w:ilvl w:val="0"/>
          <w:numId w:val="2"/>
        </w:numPr>
        <w:spacing w:line="320" w:lineRule="exact"/>
        <w:jc w:val="both"/>
        <w:rPr>
          <w:b/>
          <w:bCs/>
          <w:color w:val="161636"/>
          <w:sz w:val="22"/>
          <w:szCs w:val="22"/>
        </w:rPr>
      </w:pPr>
      <w:r>
        <w:rPr>
          <w:rStyle w:val="Ninguno"/>
          <w:b/>
          <w:bCs/>
          <w:color w:val="171736"/>
          <w:sz w:val="22"/>
          <w:szCs w:val="22"/>
          <w:u w:color="171736"/>
        </w:rPr>
        <w:t>El día 19 de octubre, con motivo del Día Internacional del Cáncer de Mama, tendrá lugar en el marco de la pasarela, un desfile benéfico</w:t>
      </w:r>
      <w:r>
        <w:rPr>
          <w:rStyle w:val="Ninguno"/>
          <w:b/>
          <w:bCs/>
          <w:color w:val="161636"/>
          <w:sz w:val="22"/>
          <w:szCs w:val="22"/>
          <w:u w:color="161636"/>
        </w:rPr>
        <w:t xml:space="preserve"> bajo el lema </w:t>
      </w:r>
      <w:proofErr w:type="spellStart"/>
      <w:r>
        <w:rPr>
          <w:rStyle w:val="Ninguno"/>
          <w:b/>
          <w:bCs/>
          <w:i/>
          <w:iCs/>
          <w:color w:val="161636"/>
          <w:sz w:val="22"/>
          <w:szCs w:val="22"/>
          <w:u w:color="161636"/>
        </w:rPr>
        <w:t>We</w:t>
      </w:r>
      <w:proofErr w:type="spellEnd"/>
      <w:r>
        <w:rPr>
          <w:rStyle w:val="Ninguno"/>
          <w:b/>
          <w:bCs/>
          <w:i/>
          <w:iCs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b/>
          <w:bCs/>
          <w:i/>
          <w:iCs/>
          <w:color w:val="161636"/>
          <w:sz w:val="22"/>
          <w:szCs w:val="22"/>
          <w:u w:color="161636"/>
        </w:rPr>
        <w:t>Swim</w:t>
      </w:r>
      <w:proofErr w:type="spellEnd"/>
      <w:r>
        <w:rPr>
          <w:rStyle w:val="Ninguno"/>
          <w:b/>
          <w:bCs/>
          <w:i/>
          <w:iCs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b/>
          <w:bCs/>
          <w:i/>
          <w:iCs/>
          <w:color w:val="161636"/>
          <w:sz w:val="22"/>
          <w:szCs w:val="22"/>
          <w:u w:color="161636"/>
        </w:rPr>
        <w:t>Together</w:t>
      </w:r>
      <w:proofErr w:type="spellEnd"/>
      <w:r>
        <w:rPr>
          <w:rStyle w:val="Ninguno"/>
          <w:b/>
          <w:bCs/>
          <w:color w:val="161636"/>
          <w:sz w:val="22"/>
          <w:szCs w:val="22"/>
          <w:u w:color="161636"/>
        </w:rPr>
        <w:t>, que reunirá colecciones de baño adaptadas a las consecuencias físicas de esta enfermedad</w:t>
      </w:r>
    </w:p>
    <w:p w14:paraId="6D37812A" w14:textId="77777777" w:rsidR="00F17E15" w:rsidRDefault="00F17E15">
      <w:pPr>
        <w:pStyle w:val="Prrafodelista"/>
        <w:rPr>
          <w:rStyle w:val="Ninguno"/>
          <w:b/>
          <w:bCs/>
          <w:color w:val="161636"/>
          <w:u w:color="161636"/>
        </w:rPr>
      </w:pPr>
    </w:p>
    <w:p w14:paraId="05631C2D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Las Palmas de Gran Canaria,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15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de octubre de 2021.-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 xml:space="preserve">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El Cabildo de Gran Canaria e IFEMA MADRID han presentado hoy las novedades de la próxima edición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de Gran Canaria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Moda Cálida, que tendrá lugar del 21 al 24 de octubre en el recinto de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ExpoMeloneras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en Maspalomas.</w:t>
      </w:r>
    </w:p>
    <w:p w14:paraId="463C9DD3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 xml:space="preserve"> </w:t>
      </w:r>
    </w:p>
    <w:p w14:paraId="1E7F7954" w14:textId="01059A99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El evento, único en Europa en su categoría, celebra este año su 25º aniversario, consolidando su posición como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referente internacional en moda baño.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Gran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Canaria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Swim Week by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Moda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C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álida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acogerá en esta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edició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>n a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</w:rPr>
        <w:t xml:space="preserve"> </w:t>
      </w:r>
      <w:r>
        <w:rPr>
          <w:rStyle w:val="Ninguno"/>
          <w:rFonts w:ascii="Calibri" w:hAnsi="Calibri"/>
          <w:b/>
          <w:bCs/>
          <w:sz w:val="20"/>
          <w:szCs w:val="20"/>
          <w:lang w:val="fr-FR"/>
        </w:rPr>
        <w:t>38 dise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adores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y marcas. De ellos, 17 son creadores canarios, 10 nacionales,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6 internacionales y 5 marcas de moda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ba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it-IT"/>
        </w:rPr>
        <w:t xml:space="preserve">o infantil. </w:t>
      </w:r>
    </w:p>
    <w:p w14:paraId="1B5E3E8B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</w:p>
    <w:p w14:paraId="099228BA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El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aumento de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marcas internacionales en la pasarela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responde a una firme apuesta por la internacionalización de la pasarela canaria, cuyos datos de seguimiento fuera de nuestras fronteras aumentan cada año. La presencia de marcas procedentes de distintos mercados europe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os maximiza la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proyecció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n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internacional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de Gran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Canaria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Swim Week by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Moda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C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álida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y refuerza su posición como referente europeo en moda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bañ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it-IT"/>
        </w:rPr>
        <w:t xml:space="preserve">o.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Las nuevas firmas internacionales presentes en esta edici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n son: Melissa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Odabash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(Reino Unido), Alexandra Mir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ó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(Reino Unido),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Oyesimwear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(Turqu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pt-PT"/>
        </w:rPr>
        <w:t>a), y Mama Maria (Holanda)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; que se unen 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Miss Bikini Luxe (Italia) y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Gottex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(Israel),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ambas ya presentes en ediciones anteriores.</w:t>
      </w:r>
    </w:p>
    <w:p w14:paraId="47310CF6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FF0000"/>
          <w:sz w:val="20"/>
          <w:szCs w:val="20"/>
          <w:u w:color="FF0000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lastRenderedPageBreak/>
        <w:t xml:space="preserve">Entre los nombres participantes de esta edición 2021 se encuentran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firmas de reconocido prestigio como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Á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gatha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Ruiz de la Prada, Dolores Cort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é</w:t>
      </w:r>
      <w:r>
        <w:rPr>
          <w:rStyle w:val="Ninguno"/>
          <w:rFonts w:ascii="Calibri" w:hAnsi="Calibri"/>
          <w:b/>
          <w:bCs/>
          <w:sz w:val="20"/>
          <w:szCs w:val="20"/>
          <w:lang w:val="it-IT"/>
        </w:rPr>
        <w:t>s, Guillermina Baeza, Aurelia Gil, Nuria Gonz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á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lez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, Elena Morales, TCN, Palmas, Gonzales, Chela Clo,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All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That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She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Loves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, o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Bloomers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, entre otras. </w:t>
      </w:r>
    </w:p>
    <w:p w14:paraId="3FCB0558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</w:p>
    <w:p w14:paraId="6A98E1D9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Las últimas novedades de Gran Canaria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Moda Cálida se han dado a conocer de la mano del presidente del Cabildo de Gran Canaria,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Antonio Morales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; la consejera de Industria, Comercio y Artesanía del Cabildo de Gran Canaria,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it-IT"/>
        </w:rPr>
        <w:t xml:space="preserve"> Minerva Alonso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; el director general de IFEMA MADRID,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pt-PT"/>
        </w:rPr>
        <w:t>Eduardo L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pez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-Puertas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; y la directora de la pasarela,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Nuria de Miguel.</w:t>
      </w:r>
    </w:p>
    <w:p w14:paraId="061D3CB8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  <w:lang w:val="es-ES_tradnl"/>
        </w:rPr>
      </w:pPr>
    </w:p>
    <w:p w14:paraId="2AAF0E20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n-US"/>
        </w:rPr>
        <w:t xml:space="preserve">Gran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n-US"/>
        </w:rPr>
        <w:t>Canaria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n-US"/>
        </w:rPr>
        <w:t xml:space="preserve"> Swim Week by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n-US"/>
        </w:rPr>
        <w:t>Moda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n-US"/>
        </w:rPr>
        <w:t xml:space="preserve"> C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it-IT"/>
        </w:rPr>
        <w:t xml:space="preserve">lida 2021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it-IT"/>
        </w:rPr>
        <w:t>contin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ú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apostando por el impulso al talento canario, tanto a los nuevos talentos y marcas emergentes, como por las firmas consagradas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. Todas ellas configuran una pasarela caracterizada por acercar el imaginario de la cultura y tradición canarias a la moda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bañ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>o m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ás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actual. El evento sirve como trampolí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n para modelos canarios, y conforma el escaparate perfecto para presentar colecciones creadas atendiendo 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valores sostenibles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 xml:space="preserve">,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altos est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pt-PT"/>
        </w:rPr>
        <w:t>ndares de calidad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fr-FR"/>
        </w:rPr>
        <w:t>dise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os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de tendencia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>.</w:t>
      </w:r>
    </w:p>
    <w:p w14:paraId="18BDACB5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</w:p>
    <w:p w14:paraId="3F974F61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Impulso a la calidad, internacionalizaci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n y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profesionalizaci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n de la pasarela </w:t>
      </w:r>
    </w:p>
    <w:p w14:paraId="2ACD1BD9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Gran Canaria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Moda Cálida contará como en su anterior edición con un programa de compradores nacionales, a los que se suman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como novedad, compradores internacionales de Italia, en el marco de una misi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n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inversa organizada con la colaboraci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n de ICEX.</w:t>
      </w:r>
    </w:p>
    <w:p w14:paraId="19B224FB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</w:pPr>
    </w:p>
    <w:p w14:paraId="62418028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strike/>
          <w:color w:val="FF0000"/>
          <w:sz w:val="20"/>
          <w:szCs w:val="20"/>
          <w:u w:color="FF0000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Asimismo, con el foco puesto en la profesionalización y la calidad de la pasarela de moda baño canaria,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el Comit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é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de Moda ha sido el encargado de seleccionar las firmas participantes garantizando, de este mo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do, el alto nivel de las colecciones.</w:t>
      </w:r>
    </w:p>
    <w:p w14:paraId="05DE699C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61636"/>
          <w:sz w:val="20"/>
          <w:szCs w:val="20"/>
          <w:u w:color="161636"/>
          <w:lang w:val="es-ES_tradnl"/>
        </w:rPr>
      </w:pPr>
    </w:p>
    <w:p w14:paraId="40862870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61636"/>
          <w:sz w:val="20"/>
          <w:szCs w:val="20"/>
          <w:u w:color="161636"/>
        </w:rPr>
      </w:pP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Tres jornadas dedicadas a la moda ba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ñ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o</w:t>
      </w:r>
    </w:p>
    <w:p w14:paraId="75CA3550" w14:textId="4F089036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La primera de las jornadas, el jueves 21 de octubre, se divide en siete desfiles: dos individuales -de las firmas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pt-PT"/>
        </w:rPr>
        <w:t>TCN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Carlos San Juan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-; uno triple dedicado al talento emergente canario-con las firmas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de-DE"/>
        </w:rPr>
        <w:t>Laut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,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Suh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á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rz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>Rom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n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>Peralta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-; y cuatro desfiles dobles -con las firmas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Diazar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Bohodot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;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Como la Trucha al Trucho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Alawa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; Elena Morales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Dolores Cort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s; y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sv-SE"/>
        </w:rPr>
        <w:t xml:space="preserve">Chela Clo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y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Bloomers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pt-PT"/>
        </w:rPr>
        <w:t xml:space="preserve">. Este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último desfile doble cerrará el calendario de la primera jornada.  </w:t>
      </w:r>
    </w:p>
    <w:p w14:paraId="696C3C17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</w:p>
    <w:p w14:paraId="784A2C46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lastRenderedPageBreak/>
        <w:t xml:space="preserve">El segundo día, el viernes 22 de octubre, se celebrarán los desfiles individuales de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fr-FR"/>
        </w:rPr>
        <w:t>Guillermina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fr-FR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fr-FR"/>
        </w:rPr>
        <w:t>Baeza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n-US"/>
        </w:rPr>
        <w:t>All That She Loves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la americana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Melissa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Odabash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>Maldito Sweet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. El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viernes también habrá un desfile triple en el que mostrarán sus colecciones los jóvenes talentos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Vevas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,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Rub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n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Rodr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guez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y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Lib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>rrimo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junto a firmas ya consolidadas, como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Como un Pez en el Agua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 xml:space="preserve">, la italiana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Miss Bikini,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la canaria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>Gonzales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la holandesa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Mama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Maria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. </w:t>
      </w:r>
    </w:p>
    <w:p w14:paraId="5091652D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</w:p>
    <w:p w14:paraId="74E350FA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 xml:space="preserve">Aurelia Gil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abrirá la pasarela del sábado 23 de octubre. A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continuació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>n, le seguir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á el desfile de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gatha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Ruiz de la Prada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dos desfiles dobles de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Palmas y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Bo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Star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y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>Arcadio Dom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nguez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y la israelí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n-US"/>
        </w:rPr>
        <w:t>Gottex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n-US"/>
        </w:rPr>
        <w:t xml:space="preserve">.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Seguidamente, la destacada firma internacional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pt-PT"/>
        </w:rPr>
        <w:t>de Reino Unido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sv-SE"/>
        </w:rPr>
        <w:t>, Alexandra Mir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ó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>presentar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á su nueva colección. El desfile doble de la firma turca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n-US"/>
        </w:rPr>
        <w:t>Oyeswimwear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de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it-IT"/>
        </w:rPr>
        <w:t>Nuria Gonz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lez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cerrar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á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el programa de esta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edici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ó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n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. Además, como en los ú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pt-PT"/>
        </w:rPr>
        <w:t>ltimos a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ños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la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mañ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>ana del s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ábado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estará dedicada a la presentación de las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colecciones infantiles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en un desfile colectivo en el que participarán las firmas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El Barquito de Papel,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Ladybug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’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s Cris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Dolores Cort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da-DK"/>
        </w:rPr>
        <w:t>s Kids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,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fr-FR"/>
        </w:rPr>
        <w:t>Guillermina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fr-FR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fr-FR"/>
        </w:rPr>
        <w:t>Baeza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Mini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Bohodot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>.</w:t>
      </w:r>
    </w:p>
    <w:p w14:paraId="4FA67AA9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FF0000"/>
          <w:sz w:val="20"/>
          <w:szCs w:val="20"/>
          <w:u w:color="FF0000"/>
        </w:rPr>
      </w:pPr>
    </w:p>
    <w:p w14:paraId="40BC7857" w14:textId="77777777" w:rsidR="00F17E15" w:rsidRDefault="00011CF5" w:rsidP="00337CE6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sz w:val="20"/>
          <w:szCs w:val="20"/>
        </w:rPr>
      </w:pP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En la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presentación de esta edición, el presidente del Cabildo de Gran Canaria, Antonio Morales destacó que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“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el 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o pasado vivimos unas circunstancias excepcionales provocadas por la crisis de salud p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ú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blica que nos obligaron a adaptarnos para no perder la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temporada. En esta situaci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tan compleja el Cabildo tiene que seguir estando presente para evitar da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os en el sector y por eso duplicamos la partida de subvenciones hasta 400.000 euros con diversas l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í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neas de apoyo dirigidas a la creaci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de tiendas online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, publicidad, promoci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y comercializaci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adem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á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s de creaci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n de talleres y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adquisici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fr-FR"/>
        </w:rPr>
        <w:t xml:space="preserve">n de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fr-FR"/>
        </w:rPr>
        <w:t>maquinaria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”</w:t>
      </w:r>
      <w:r>
        <w:rPr>
          <w:rStyle w:val="Ninguno"/>
          <w:rFonts w:ascii="Barlow" w:eastAsia="Barlow" w:hAnsi="Barlow" w:cs="Barlow"/>
          <w:sz w:val="20"/>
          <w:szCs w:val="20"/>
        </w:rPr>
        <w:t xml:space="preserve">. </w:t>
      </w:r>
    </w:p>
    <w:p w14:paraId="19617E5F" w14:textId="77777777" w:rsidR="00F17E15" w:rsidRDefault="00F17E15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4C39B10B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Barlow" w:eastAsia="Barlow" w:hAnsi="Barlow" w:cs="Barlow"/>
          <w:sz w:val="20"/>
          <w:szCs w:val="20"/>
          <w:lang w:val="pt-PT"/>
        </w:rPr>
        <w:t>Eduardo L</w:t>
      </w:r>
      <w:proofErr w:type="spellStart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ópez</w:t>
      </w:r>
      <w:proofErr w:type="spellEnd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-Puertas, director general de IFEMA MADRID, agradeció la confianza del Cabildo de Gran Canaria, apuntando que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“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Este es el tercer 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o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que participamos y nos sentimos orgullosos de pertenecer a esta pasarela. Hemos querido devolver la enorme confianza que ha mostrado el Cabildo aportando nuestro conocimiento que se convierte en una ventaja competitiva para ganar en proyecci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internaciona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l y en especializaci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n, dos vectores trascendentes para Gran Canaria Moda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C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á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pt-PT"/>
        </w:rPr>
        <w:t>lida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”</w:t>
      </w:r>
      <w:r>
        <w:rPr>
          <w:rStyle w:val="Ninguno"/>
          <w:rFonts w:ascii="Calibri" w:hAnsi="Calibri"/>
          <w:b/>
          <w:bCs/>
          <w:sz w:val="20"/>
          <w:szCs w:val="20"/>
        </w:rPr>
        <w:t xml:space="preserve">. </w:t>
      </w:r>
    </w:p>
    <w:p w14:paraId="5C49C51E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151BECBD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Por su parte, la consejera de Industria, Comercio y Artesanía del Cabildo de Gran Canaria,</w:t>
      </w:r>
      <w:r>
        <w:rPr>
          <w:rStyle w:val="Ninguno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Minerva Alonso, puso el acento en la firme apuesta tanto por la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internacionalización de la pasarela, como por el impulso del talento canario:</w:t>
      </w:r>
      <w:r>
        <w:rPr>
          <w:rStyle w:val="Ninguno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“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Desde aqu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í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quiero destacar que este 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o celebramos la fiesta de la moda m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á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s internacional ya que por primera vez abrimos la puerta a Alemania y a Italia para crear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sinergias y mejorar la comercializaci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de nuestra moda, que es identitaria. Asistir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á</w:t>
      </w:r>
      <w:r>
        <w:rPr>
          <w:rStyle w:val="Ninguno"/>
          <w:rFonts w:ascii="Calibri" w:hAnsi="Calibri"/>
          <w:b/>
          <w:bCs/>
          <w:sz w:val="20"/>
          <w:szCs w:val="20"/>
          <w:lang w:val="fr-FR"/>
        </w:rPr>
        <w:t>n dise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adores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 internacionales que por primera vez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lastRenderedPageBreak/>
        <w:t>participan como muestra de que ya consideran esta pasarela como una plataforma para mostrarse al mundo, pero sin perder d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e vista la identidad canaria del evento, donde nuestros dise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adores canarios presentar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á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colecciones muy pegadas a su territorio y de excelente nivel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”</w:t>
      </w:r>
      <w:r>
        <w:rPr>
          <w:rStyle w:val="Ninguno"/>
          <w:rFonts w:ascii="Calibri" w:hAnsi="Calibri"/>
          <w:b/>
          <w:bCs/>
          <w:sz w:val="20"/>
          <w:szCs w:val="20"/>
        </w:rPr>
        <w:t xml:space="preserve">. </w:t>
      </w:r>
    </w:p>
    <w:p w14:paraId="6B55C428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545326E5" w14:textId="77777777" w:rsidR="00F17E15" w:rsidRDefault="00F17E15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1507FC7B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Nuria de Miguel, directora de la pasarela, destacó que: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“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hemos ampliado la versi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n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internacional con la incorporaci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de cuatro marcas de prestigio que se suman a las dos participantes de 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os anteriores y que tienen un alto nivel de creaci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por lo que se consideran ic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nicas en la industria de moda ba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ñ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o y es una muestra de nuestro compr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omiso por reforzar esta dimensi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internacional por ejemplo con el mercado italiano o con la participaci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n del canal HOLA TV con emisi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n en EEUU y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Latinoam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é</w:t>
      </w:r>
      <w:proofErr w:type="spellEnd"/>
      <w:r>
        <w:rPr>
          <w:rStyle w:val="Ninguno"/>
          <w:rFonts w:ascii="Calibri" w:hAnsi="Calibri"/>
          <w:b/>
          <w:bCs/>
          <w:sz w:val="20"/>
          <w:szCs w:val="20"/>
          <w:lang w:val="it-IT"/>
        </w:rPr>
        <w:t>rica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”</w:t>
      </w:r>
      <w:r>
        <w:rPr>
          <w:rStyle w:val="Ninguno"/>
          <w:rFonts w:ascii="Calibri" w:hAnsi="Calibri"/>
          <w:b/>
          <w:bCs/>
          <w:sz w:val="20"/>
          <w:szCs w:val="20"/>
        </w:rPr>
        <w:t xml:space="preserve">. </w:t>
      </w:r>
    </w:p>
    <w:p w14:paraId="6E6DB3A0" w14:textId="77777777" w:rsidR="00F17E15" w:rsidRDefault="00F17E15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  <w:lang w:val="es-ES_tradnl"/>
        </w:rPr>
      </w:pPr>
    </w:p>
    <w:p w14:paraId="01910321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pt-PT"/>
        </w:rPr>
        <w:t>Kerem B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ü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it-IT"/>
        </w:rPr>
        <w:t>rsin, la cara m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s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internacional de la GCSW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MC</w:t>
      </w:r>
    </w:p>
    <w:p w14:paraId="3331C229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Para llevar la marca GCSWM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MC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por todo el mundo y reforzar la imagen internacional de Gran Canaria como destino turístico, la pasarela contará en esta edición con la presencia como embajador del exitoso actor turco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Kerem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Bürsin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protagonista de la serie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n-US"/>
        </w:rPr>
        <w:t>Love is in the Air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quien con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su presencia contribuirá a promocionar la Isla y la moda baño canaria. El actor, que cuenta en Instagram (</w:t>
      </w:r>
      <w:hyperlink r:id="rId7" w:history="1">
        <w:r>
          <w:rPr>
            <w:rStyle w:val="Hyperlink1"/>
            <w:lang w:val="en-US"/>
          </w:rPr>
          <w:t>@thebursin</w:t>
        </w:r>
      </w:hyperlink>
      <w:proofErr w:type="gramStart"/>
      <w:r>
        <w:rPr>
          <w:rStyle w:val="Ninguno"/>
          <w:rFonts w:ascii="Barlow" w:eastAsia="Barlow" w:hAnsi="Barlow" w:cs="Barlow"/>
          <w:sz w:val="20"/>
          <w:szCs w:val="20"/>
        </w:rPr>
        <w:t xml:space="preserve">), 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con</w:t>
      </w:r>
      <w:proofErr w:type="gram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9.4 millones de seguidores, compartirá su experiencia en Gran Canaria y en GCSW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MC con su comunidad digital.</w:t>
      </w:r>
    </w:p>
    <w:p w14:paraId="16F26914" w14:textId="77777777" w:rsidR="00F17E15" w:rsidRDefault="00F17E15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  <w:lang w:val="es-ES_tradnl"/>
        </w:rPr>
      </w:pPr>
    </w:p>
    <w:p w14:paraId="6CB5DC7F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Grandes nombres de la moda como Helen Lindes o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gueda L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pez</w:t>
      </w:r>
    </w:p>
    <w:p w14:paraId="17D8ED7C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Sobre la icónica pasarela circular desfilará un casting de modelos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diverso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cosmopolita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multirracial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integrado por modelos de las Islas Canarias, nacionales, e internacionales.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Este casting especializado en moda ba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ñ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o est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á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formado por 45 modelos en total: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32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chicas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(10 de ellas son modelos canarias), y 13 chicos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(10 de ellos canarios).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Encabezan el elenco de modelos nacionales e internacionales nombres propios como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Malena Costa,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gueda L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pez, Helen Lindes, Desir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é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Cordero, o 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 xml:space="preserve">Mishel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Gerzig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así como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modelos masculinos de referencia como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Juan Betancourt, Toni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Engonga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,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Jabel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Balbuena o Simone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Bricchi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.</w:t>
      </w:r>
    </w:p>
    <w:p w14:paraId="781B7B25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</w:pPr>
    </w:p>
    <w:p w14:paraId="5150371F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Premios de GCSW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MC 2021</w:t>
      </w:r>
    </w:p>
    <w:p w14:paraId="0D5F83B2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 xml:space="preserve">Gran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>Canaria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 xml:space="preserve"> Swim Week by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>Moda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 xml:space="preserve"> C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álida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refuerza su compromiso con la moda baño con la entrega de tres premios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enfocados a dar notoriedad y visibilidad a los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diseñ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pt-PT"/>
        </w:rPr>
        <w:t xml:space="preserve">adores participantes. Por una parte, 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it-IT"/>
        </w:rPr>
        <w:t xml:space="preserve">el 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 xml:space="preserve">Premio a la mejor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Colecci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ó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it-IT"/>
        </w:rPr>
        <w:t>n Emergente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 xml:space="preserve"> patrocinado por 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n-US"/>
        </w:rPr>
        <w:t>ISEM Fashion Business School, que ser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 xml:space="preserve">á 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 xml:space="preserve">entregado el viernes;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por otra parte, el 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it-IT"/>
        </w:rPr>
        <w:t>Premio L'Or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al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 xml:space="preserve"> a la Mejor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Colecci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ó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</w:rPr>
        <w:t>n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 xml:space="preserve">; y el 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Premio a la Mejor Colecci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ó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n Sostenible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 xml:space="preserve">, patrocinado por </w:t>
      </w:r>
      <w:r>
        <w:rPr>
          <w:rStyle w:val="Ninguno"/>
          <w:rFonts w:ascii="Calibri" w:hAnsi="Calibri"/>
          <w:i/>
          <w:iCs/>
          <w:sz w:val="20"/>
          <w:szCs w:val="20"/>
          <w:lang w:val="es-ES_tradnl"/>
        </w:rPr>
        <w:t xml:space="preserve">el fabricante de </w:t>
      </w:r>
      <w:r>
        <w:rPr>
          <w:rStyle w:val="Ninguno"/>
          <w:rFonts w:ascii="Calibri" w:hAnsi="Calibri"/>
          <w:i/>
          <w:iCs/>
          <w:sz w:val="20"/>
          <w:szCs w:val="20"/>
          <w:lang w:val="es-ES_tradnl"/>
        </w:rPr>
        <w:lastRenderedPageBreak/>
        <w:t xml:space="preserve">tejidos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</w:rPr>
        <w:t>Nylstar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 xml:space="preserve">y la revista especializada 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it-IT"/>
        </w:rPr>
        <w:t xml:space="preserve">Cyl Moda Intima 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 xml:space="preserve">(ambos entregados la tarde del </w:t>
      </w:r>
      <w:proofErr w:type="spellStart"/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>s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>á</w:t>
      </w:r>
      <w:proofErr w:type="spellEnd"/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pt-PT"/>
        </w:rPr>
        <w:t>bado)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.</w:t>
      </w:r>
    </w:p>
    <w:p w14:paraId="244BF891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</w:pPr>
    </w:p>
    <w:p w14:paraId="118B8F4C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V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deo especial 25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º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aniversario GCSW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 MC</w:t>
      </w:r>
    </w:p>
    <w:p w14:paraId="32050810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Entre otras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iniciativas, para celebrar los 25 años de la pasarela, GCSW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MC contará, en un vídeo especial, con los mensajes de algunas de las personas que han dejado su huella en el evento a lo largo de estos 25 años: diseñadores de prestigio, editores de medios de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moda, caras conocidas o modelos que han hecho historia sobre la pasarela canaria.</w:t>
      </w:r>
    </w:p>
    <w:p w14:paraId="06132329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  <w:lang w:val="es-ES_tradnl"/>
        </w:rPr>
      </w:pPr>
    </w:p>
    <w:p w14:paraId="27388B1A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Patrocinios y colaboraciones</w:t>
      </w:r>
    </w:p>
    <w:p w14:paraId="3F3D288E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Para impulsar el evento la pasarela cuenta con la participación de 8 marcas patrocinadoras que han mostrado su apoyo a la industria de la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moda con su participación en GCSW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MC. Estas marcas son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Audi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vehículo oficial del evento;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Mahou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;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>Alfaparf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 Milano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  <w:t xml:space="preserve">;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JLH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Peluquer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í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pt-PT"/>
        </w:rPr>
        <w:t>as (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</w:rPr>
        <w:t>Jos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 xml:space="preserve">é </w:t>
      </w:r>
      <w:r>
        <w:rPr>
          <w:rStyle w:val="Ninguno"/>
          <w:rFonts w:ascii="Calibri" w:hAnsi="Calibri"/>
          <w:b/>
          <w:bCs/>
          <w:i/>
          <w:iCs/>
          <w:color w:val="161636"/>
          <w:sz w:val="20"/>
          <w:szCs w:val="20"/>
          <w:u w:color="161636"/>
          <w:lang w:val="es-ES_tradnl"/>
        </w:rPr>
        <w:t>Luis de las Heras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>);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Fund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Grube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, GHD, L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’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Or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al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Paris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y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Grupo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Lopesan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con </w:t>
      </w:r>
      <w:proofErr w:type="spellStart"/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Expomeloneras</w:t>
      </w:r>
      <w:proofErr w:type="spellEnd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como sede oficial. De la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mano de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L’Oréal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Paris, el prestigioso profesional José Belmonte será el director creativo del maquillaje de esta edición.  </w:t>
      </w:r>
    </w:p>
    <w:p w14:paraId="2849ADB3" w14:textId="77777777" w:rsidR="00F17E15" w:rsidRDefault="00F17E15">
      <w:pPr>
        <w:pStyle w:val="Cuerpo"/>
        <w:spacing w:line="320" w:lineRule="exact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2D9964E6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Medios colaboradores y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opinion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leaders</w:t>
      </w:r>
      <w:proofErr w:type="spellEnd"/>
    </w:p>
    <w:p w14:paraId="70C0A039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En esta edición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se incorpora como televisi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ó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n internacional HOLA TV, l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der en moda en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Hispanoam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rica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, que ofrecerá una importante proyección internacional con cobertura en más de 20 países latinos.</w:t>
      </w:r>
    </w:p>
    <w:p w14:paraId="28CF8E4A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</w:pPr>
    </w:p>
    <w:p w14:paraId="3D926FCB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 xml:space="preserve">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>trav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és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del programa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de-DE"/>
        </w:rPr>
        <w:t xml:space="preserve">LA HORA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¡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de-DE"/>
        </w:rPr>
        <w:t>HOLA!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, la presentadora Lucí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  <w:t>a Ria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ño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hará un seguimiento diario presentado desde el mismo recinto de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ExpoMeloneras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. Además, en 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¡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de-DE"/>
        </w:rPr>
        <w:t>HOLA! Fashion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, el jueves 28 de octubre, está previsto un especial íntegramente dedicado al evento.</w:t>
      </w:r>
    </w:p>
    <w:p w14:paraId="35D7A074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</w:p>
    <w:p w14:paraId="2C335696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TVE Canarias participará un año más en la repercusión de la pasarela a nivel regional, a través del programa </w:t>
      </w:r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>Cerca de Ti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conducido por Roberto Herrera, y con emisión en directo desde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Expomeloneras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. </w:t>
      </w:r>
    </w:p>
    <w:p w14:paraId="488D872B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</w:pPr>
    </w:p>
    <w:p w14:paraId="78874BD1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Gran Canaria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Moda Cálida cuenta, además, con una amplia cobertura mediática, a través de un amplio programa de prensa invitada de gran calidad. Este programa está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integrado por cabeceras nacionales de moda masculina y femenina, medios generalistas, semanales, medios profesionales de moda y de moda baño, así como de medios especializados en turismo y moda infantil.</w:t>
      </w:r>
    </w:p>
    <w:p w14:paraId="797490E6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lastRenderedPageBreak/>
        <w:t xml:space="preserve">Del mismo modo, a la pasarela asistirán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influencers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y líderes de opinión en redes sociales que compartirán su experiencia en Gran Canaria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Moda Cálida con sus respectivas comunidades digitales (Mirian Pérez - “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Honey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Dressing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”, Priscila Betancourt o Marta Ibrahim, entre otros). A ellas se unen ro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stros conocidos como el TV host Josie; o la modelo grancanaria Aída Artiles.</w:t>
      </w:r>
    </w:p>
    <w:p w14:paraId="07E7D10D" w14:textId="77777777" w:rsidR="00F17E15" w:rsidRDefault="00F17E15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</w:p>
    <w:p w14:paraId="634B9F2F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Apuesta por la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digitalizaci</w:t>
      </w: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>ó</w:t>
      </w:r>
      <w:proofErr w:type="spellEnd"/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</w:rPr>
        <w:t>n</w:t>
      </w:r>
    </w:p>
    <w:p w14:paraId="6726C881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 xml:space="preserve">Gran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>Canaria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 xml:space="preserve"> Swim Week by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>Moda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n-US"/>
        </w:rPr>
        <w:t xml:space="preserve"> C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álida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vuelve </w:t>
      </w:r>
      <w:proofErr w:type="gram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a</w:t>
      </w:r>
      <w:proofErr w:type="gram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apostar por optimizar su plataforma digital para posicionarse un año más entre los eventos de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moda más seguidos por la comunidad digital global.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A trav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é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s de su web podr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n seguirse los desfiles en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streaming</w:t>
      </w:r>
      <w:proofErr w:type="spellEnd"/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 desde cualquier punto del mundo, y en ella se alojar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á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n contenidos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“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a la carta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 xml:space="preserve">”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de calidad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sobre la pasarela,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además de los desfiles,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información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relevante sobre las marcas y diseñadores participantes. </w:t>
      </w:r>
    </w:p>
    <w:p w14:paraId="55E6F56C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</w:pPr>
    </w:p>
    <w:p w14:paraId="1862140B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FF0000"/>
          <w:sz w:val="20"/>
          <w:szCs w:val="20"/>
          <w:u w:color="FF0000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Además, se intensifica la estrategia digital con las redes sociales como protagonistas para seguir creciendo y creando una comunidad de público interesado en moda baño y en Gran Canaria.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Esta estrategia servirá como vehículo clave para crear sinergias entre los principales actores del evento: diseñadores,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influencers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y público general. </w:t>
      </w:r>
    </w:p>
    <w:p w14:paraId="05A79B61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FF0000"/>
          <w:sz w:val="20"/>
          <w:szCs w:val="20"/>
          <w:u w:color="FF0000"/>
          <w:lang w:val="es-ES_tradnl"/>
        </w:rPr>
      </w:pPr>
    </w:p>
    <w:p w14:paraId="0A008041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La organización pone al servicio de los medios una sala de prensa virtual donde pueden acceder prá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cticamente en tiempo real, a los vídeos y fotos de los desfiles. Este </w:t>
      </w:r>
      <w:proofErr w:type="spellStart"/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>press</w:t>
      </w:r>
      <w:proofErr w:type="spellEnd"/>
      <w:r>
        <w:rPr>
          <w:rStyle w:val="Ninguno"/>
          <w:rFonts w:ascii="Calibri" w:hAnsi="Calibri"/>
          <w:i/>
          <w:iCs/>
          <w:color w:val="161636"/>
          <w:sz w:val="20"/>
          <w:szCs w:val="20"/>
          <w:u w:color="161636"/>
          <w:lang w:val="es-ES_tradnl"/>
        </w:rPr>
        <w:t xml:space="preserve"> site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, está alojado en la web www.grancanariaswimweek.com. GCSW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MC está presente en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Instagram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(@GranCanariaSwimWeekByMC),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Twitter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(@GCSwimWeek),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es-ES_tradnl"/>
        </w:rPr>
        <w:t>Facebook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: www.facebook.com/GranCn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ariaSwimWeekbyMC, y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TikTok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. </w:t>
      </w:r>
    </w:p>
    <w:p w14:paraId="5044F0F0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</w:rPr>
      </w:pP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El hashtag 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  <w:lang w:val="nl-NL"/>
        </w:rPr>
        <w:t>#GranCanariaSwimWeekbyMC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 xml:space="preserve"> servir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á como herramienta de viralización del evento en redes sociales. </w:t>
      </w:r>
    </w:p>
    <w:p w14:paraId="7FDC1148" w14:textId="77777777" w:rsidR="00F17E15" w:rsidRDefault="00F17E15">
      <w:pPr>
        <w:pStyle w:val="Cuerpo"/>
        <w:spacing w:line="320" w:lineRule="exact"/>
        <w:jc w:val="both"/>
        <w:rPr>
          <w:rStyle w:val="Ninguno"/>
          <w:rFonts w:ascii="Barlow" w:eastAsia="Barlow" w:hAnsi="Barlow" w:cs="Barlow"/>
          <w:color w:val="8321FA"/>
          <w:sz w:val="20"/>
          <w:szCs w:val="20"/>
          <w:u w:color="8321FA"/>
          <w:lang w:val="es-ES_tradnl"/>
        </w:rPr>
      </w:pPr>
    </w:p>
    <w:p w14:paraId="388FFF27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0"/>
          <w:szCs w:val="20"/>
          <w:u w:color="171736"/>
          <w:lang w:val="es-ES_tradnl"/>
        </w:rPr>
        <w:t xml:space="preserve">Desfile </w:t>
      </w:r>
      <w:r>
        <w:rPr>
          <w:rStyle w:val="Ninguno"/>
          <w:rFonts w:ascii="Calibri" w:hAnsi="Calibri"/>
          <w:b/>
          <w:bCs/>
          <w:sz w:val="20"/>
          <w:szCs w:val="20"/>
          <w:lang w:val="de-DE"/>
        </w:rPr>
        <w:t>ben</w:t>
      </w:r>
      <w:r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é</w:t>
      </w:r>
      <w:r>
        <w:rPr>
          <w:rStyle w:val="Ninguno"/>
          <w:rFonts w:ascii="Calibri" w:hAnsi="Calibri"/>
          <w:b/>
          <w:bCs/>
          <w:sz w:val="20"/>
          <w:szCs w:val="20"/>
          <w:lang w:val="it-IT"/>
        </w:rPr>
        <w:t>fico</w:t>
      </w:r>
      <w:r>
        <w:rPr>
          <w:rStyle w:val="Ninguno"/>
          <w:rFonts w:ascii="Calibri" w:hAnsi="Calibri"/>
          <w:b/>
          <w:bCs/>
          <w:color w:val="161636"/>
          <w:sz w:val="20"/>
          <w:szCs w:val="20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n-US"/>
        </w:rPr>
        <w:t xml:space="preserve">We Swim Together </w:t>
      </w:r>
    </w:p>
    <w:p w14:paraId="073C48B9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En el marco de esta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edició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n de Gran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Canaria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Swim Week by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Moda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C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álida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coincidiendo con el Día Internacional del Cáncer de Mama, se celebrará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it-IT"/>
        </w:rPr>
        <w:t xml:space="preserve">el </w:t>
      </w:r>
      <w:bookmarkStart w:id="0" w:name="_Hlk82546617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desfile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n-US"/>
        </w:rPr>
        <w:t>We Swim Together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, que pretende mostrar colecciones adaptadas a las consecuencias que esta enfermedad provoca en el cuerpo de las mujeres</w:t>
      </w:r>
      <w:bookmarkEnd w:id="0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, as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í como lanzar un mensaje de espera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nza y positividad. Además, el desfile tendrá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car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á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>cter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n-US"/>
        </w:rPr>
        <w:t xml:space="preserve"> ben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éfico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cuyos beneficios irán dirigidos a la Asociación Española Contra el Cáncer (Canarias) y la Asociación Canaria de Cáncer de Mama y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Ginecoló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it-IT"/>
        </w:rPr>
        <w:t xml:space="preserve">gico.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Las entradas del desfile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We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Together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pueden adquirirse en la</w:t>
      </w:r>
      <w:r>
        <w:rPr>
          <w:rStyle w:val="Ninguno"/>
          <w:rFonts w:ascii="Barlow" w:eastAsia="Barlow" w:hAnsi="Barlow" w:cs="Barlow"/>
          <w:color w:val="0070C0"/>
          <w:sz w:val="20"/>
          <w:szCs w:val="20"/>
          <w:u w:color="0070C0"/>
        </w:rPr>
        <w:t xml:space="preserve"> </w:t>
      </w:r>
      <w:hyperlink r:id="rId8" w:history="1">
        <w:r>
          <w:rPr>
            <w:rStyle w:val="Hyperlink1"/>
          </w:rPr>
          <w:t>p</w:t>
        </w:r>
        <w:proofErr w:type="spellStart"/>
        <w:r>
          <w:rPr>
            <w:rStyle w:val="Enlace"/>
            <w:rFonts w:ascii="Barlow" w:eastAsia="Barlow" w:hAnsi="Barlow" w:cs="Barlow"/>
            <w:color w:val="0070C0"/>
            <w:sz w:val="20"/>
            <w:szCs w:val="20"/>
            <w:u w:color="0070C0"/>
            <w:lang w:val="es-ES_tradnl"/>
          </w:rPr>
          <w:t>á</w:t>
        </w:r>
        <w:r>
          <w:rPr>
            <w:rStyle w:val="Hyperlink1"/>
            <w:lang w:val="es-ES_tradnl"/>
          </w:rPr>
          <w:t>gina</w:t>
        </w:r>
        <w:proofErr w:type="spellEnd"/>
        <w:r>
          <w:rPr>
            <w:rStyle w:val="Hyperlink1"/>
            <w:lang w:val="es-ES_tradnl"/>
          </w:rPr>
          <w:t xml:space="preserve"> web de </w:t>
        </w:r>
        <w:proofErr w:type="spellStart"/>
        <w:r>
          <w:rPr>
            <w:rStyle w:val="Hyperlink1"/>
            <w:lang w:val="es-ES_tradnl"/>
          </w:rPr>
          <w:t>Expomeloneras</w:t>
        </w:r>
        <w:proofErr w:type="spellEnd"/>
      </w:hyperlink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por un precio de 20€.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Ademá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pt-PT"/>
        </w:rPr>
        <w:t>s, a trav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és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de la</w:t>
      </w:r>
      <w:r>
        <w:rPr>
          <w:rStyle w:val="Ninguno"/>
          <w:rFonts w:ascii="Barlow" w:eastAsia="Barlow" w:hAnsi="Barlow" w:cs="Barlow"/>
          <w:color w:val="0070C0"/>
          <w:sz w:val="20"/>
          <w:szCs w:val="20"/>
          <w:u w:color="0070C0"/>
        </w:rPr>
        <w:t xml:space="preserve"> </w:t>
      </w:r>
      <w:hyperlink r:id="rId9" w:history="1">
        <w:r>
          <w:rPr>
            <w:rStyle w:val="Hyperlink2"/>
          </w:rPr>
          <w:t>“</w:t>
        </w:r>
        <w:r>
          <w:rPr>
            <w:rStyle w:val="Hyperlink1"/>
          </w:rPr>
          <w:t>Fila 0</w:t>
        </w:r>
        <w:r>
          <w:rPr>
            <w:rStyle w:val="Hyperlink2"/>
          </w:rPr>
          <w:t>”</w:t>
        </w:r>
      </w:hyperlink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la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lastRenderedPageBreak/>
        <w:t xml:space="preserve">organización pone a disposición del público la posibilidad de contribuir a la causa benéfica con una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aportació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>n econ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ómica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 para la </w:t>
      </w:r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 xml:space="preserve">Asociación Española Contra el Cáncer (Canarias) y la Asociación Canaria de Cáncer de Mama y </w:t>
      </w:r>
      <w:proofErr w:type="spellStart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es-ES_tradnl"/>
        </w:rPr>
        <w:t>Ginecoló</w:t>
      </w:r>
      <w:proofErr w:type="spellEnd"/>
      <w:r>
        <w:rPr>
          <w:rStyle w:val="Ninguno"/>
          <w:rFonts w:ascii="Barlow" w:eastAsia="Barlow" w:hAnsi="Barlow" w:cs="Barlow"/>
          <w:color w:val="161636"/>
          <w:sz w:val="20"/>
          <w:szCs w:val="20"/>
          <w:u w:color="161636"/>
          <w:lang w:val="it-IT"/>
        </w:rPr>
        <w:t>gico.</w:t>
      </w:r>
    </w:p>
    <w:p w14:paraId="2EBE949C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</w:p>
    <w:p w14:paraId="6057EF60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Sobre el programa Gran Canaria Moda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C</w:t>
      </w: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á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</w:rPr>
        <w:t xml:space="preserve">lida   </w:t>
      </w:r>
    </w:p>
    <w:p w14:paraId="28871363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Gran Canaria Moda C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lida es un programa de actuaci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n en el sector textil de la moda en la isla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creado desde la Consejer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a de Industria, Comercio y Artesan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a del Cabildo de Gran Canaria. La Moda es para esta instituci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n un sector creciente y con posibilidades de expansi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ó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n industrial y Gran Canaria representa el marco en el que dise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adores y empresas 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apoyan sus proyectos.     </w:t>
      </w:r>
    </w:p>
    <w:p w14:paraId="60FF8AD0" w14:textId="77777777" w:rsidR="00F17E15" w:rsidRDefault="00F17E1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</w:p>
    <w:p w14:paraId="467D4333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b/>
          <w:bCs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Calibri" w:hAnsi="Calibri"/>
          <w:b/>
          <w:bCs/>
          <w:i/>
          <w:iCs/>
          <w:color w:val="171736"/>
          <w:sz w:val="20"/>
          <w:szCs w:val="20"/>
          <w:u w:color="171736"/>
          <w:lang w:val="es-ES_tradnl"/>
        </w:rPr>
        <w:t>Sobre IFEMA MADRID</w:t>
      </w:r>
    </w:p>
    <w:p w14:paraId="4E87DC1C" w14:textId="77777777" w:rsidR="00F17E15" w:rsidRDefault="00011CF5">
      <w:pPr>
        <w:pStyle w:val="Cuerpo"/>
        <w:spacing w:line="320" w:lineRule="exact"/>
        <w:ind w:left="851"/>
        <w:jc w:val="both"/>
        <w:rPr>
          <w:rStyle w:val="Ninguno"/>
          <w:rFonts w:ascii="Calibri" w:eastAsia="Calibri" w:hAnsi="Calibri" w:cs="Calibri"/>
          <w:i/>
          <w:iCs/>
          <w:color w:val="171736"/>
          <w:spacing w:val="7"/>
          <w:sz w:val="20"/>
          <w:szCs w:val="20"/>
          <w:u w:color="171736"/>
          <w:shd w:val="clear" w:color="auto" w:fill="FFFFFF"/>
        </w:rPr>
      </w:pP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IFEMA MADRID es el primer operador ferial de Espa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a, y uno de los m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á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s importantes de Europa. Con cerca de 900 eventos celebrados anualmente en sus recintos. En su calendario ferial anual incluye cerca de una decena de ferias l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í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deres en sus respectivos sectores relacionados con la moda y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lifestyle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, entre las que se encuentr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a Mercedes-Benz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Fashion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Madrid, la gran pasarela de la moda espa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ola y el mejor exponente del dise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o espa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>ñ</w:t>
      </w: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ol en el mundo. </w:t>
      </w:r>
    </w:p>
    <w:p w14:paraId="4D13FD2E" w14:textId="77777777" w:rsidR="00F17E15" w:rsidRDefault="00011CF5">
      <w:pPr>
        <w:pStyle w:val="Cuerpo"/>
        <w:spacing w:line="320" w:lineRule="exact"/>
        <w:jc w:val="both"/>
      </w:pPr>
      <w:r>
        <w:rPr>
          <w:rStyle w:val="Ninguno"/>
          <w:rFonts w:ascii="Calibri" w:hAnsi="Calibri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</w:p>
    <w:sectPr w:rsidR="00F17E15">
      <w:headerReference w:type="default" r:id="rId10"/>
      <w:footerReference w:type="default" r:id="rId11"/>
      <w:pgSz w:w="11900" w:h="16840"/>
      <w:pgMar w:top="2923" w:right="1701" w:bottom="1417" w:left="1701" w:header="708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BEB5" w14:textId="77777777" w:rsidR="00011CF5" w:rsidRDefault="00011CF5">
      <w:r>
        <w:separator/>
      </w:r>
    </w:p>
  </w:endnote>
  <w:endnote w:type="continuationSeparator" w:id="0">
    <w:p w14:paraId="014C2C60" w14:textId="77777777" w:rsidR="00011CF5" w:rsidRDefault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EB2A" w14:textId="77777777" w:rsidR="00F17E15" w:rsidRDefault="00F17E15">
    <w:pPr>
      <w:pStyle w:val="Piedepgina"/>
      <w:tabs>
        <w:tab w:val="clear" w:pos="8838"/>
        <w:tab w:val="right" w:pos="8478"/>
      </w:tabs>
    </w:pPr>
  </w:p>
  <w:p w14:paraId="7CF564EC" w14:textId="77777777" w:rsidR="00F17E15" w:rsidRDefault="00F17E15">
    <w:pPr>
      <w:pStyle w:val="Piedepgina"/>
      <w:tabs>
        <w:tab w:val="clear" w:pos="8838"/>
        <w:tab w:val="right" w:pos="8478"/>
      </w:tabs>
    </w:pPr>
  </w:p>
  <w:p w14:paraId="6D2DBA8D" w14:textId="77777777" w:rsidR="00F17E15" w:rsidRDefault="00F17E15">
    <w:pPr>
      <w:pStyle w:val="Piedepgina"/>
      <w:tabs>
        <w:tab w:val="clear" w:pos="8838"/>
        <w:tab w:val="right" w:pos="8478"/>
      </w:tabs>
    </w:pPr>
  </w:p>
  <w:p w14:paraId="0E5AA724" w14:textId="77777777" w:rsidR="00F17E15" w:rsidRDefault="00F17E15">
    <w:pPr>
      <w:pStyle w:val="Piedepgina"/>
      <w:tabs>
        <w:tab w:val="clear" w:pos="8838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88EF" w14:textId="77777777" w:rsidR="00011CF5" w:rsidRDefault="00011CF5">
      <w:r>
        <w:separator/>
      </w:r>
    </w:p>
  </w:footnote>
  <w:footnote w:type="continuationSeparator" w:id="0">
    <w:p w14:paraId="2AC8C4C4" w14:textId="77777777" w:rsidR="00011CF5" w:rsidRDefault="0001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95D9" w14:textId="77777777" w:rsidR="00F17E15" w:rsidRDefault="00011CF5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59ED5E" wp14:editId="76F3FD72">
          <wp:simplePos x="0" y="0"/>
          <wp:positionH relativeFrom="page">
            <wp:posOffset>1230177</wp:posOffset>
          </wp:positionH>
          <wp:positionV relativeFrom="page">
            <wp:posOffset>210431</wp:posOffset>
          </wp:positionV>
          <wp:extent cx="1429386" cy="1144270"/>
          <wp:effectExtent l="0" t="0" r="0" b="0"/>
          <wp:wrapNone/>
          <wp:docPr id="1073741825" name="officeArt object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maDescripción generada automáticamente con confianza media" descr="Forma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6" cy="1144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94EF780" wp14:editId="3579B15B">
          <wp:simplePos x="0" y="0"/>
          <wp:positionH relativeFrom="page">
            <wp:posOffset>154305</wp:posOffset>
          </wp:positionH>
          <wp:positionV relativeFrom="page">
            <wp:posOffset>4239577</wp:posOffset>
          </wp:positionV>
          <wp:extent cx="1399540" cy="3170555"/>
          <wp:effectExtent l="0" t="0" r="0" b="0"/>
          <wp:wrapNone/>
          <wp:docPr id="1073741826" name="officeArt object" descr="Imagen que contiene Calendari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que contiene CalendarioDescripción generada automáticamente" descr="Imagen que contiene CalendarioDescripción generada automá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540" cy="317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895D151" wp14:editId="468BE16C">
          <wp:simplePos x="0" y="0"/>
          <wp:positionH relativeFrom="page">
            <wp:posOffset>3710305</wp:posOffset>
          </wp:positionH>
          <wp:positionV relativeFrom="page">
            <wp:posOffset>9200514</wp:posOffset>
          </wp:positionV>
          <wp:extent cx="3838575" cy="1551940"/>
          <wp:effectExtent l="0" t="0" r="0" b="0"/>
          <wp:wrapNone/>
          <wp:docPr id="1073741827" name="officeArt object" descr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46" descr="Imagen 4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38575" cy="1551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F53D3A2" wp14:editId="4DEAE12A">
              <wp:simplePos x="0" y="0"/>
              <wp:positionH relativeFrom="page">
                <wp:posOffset>1007012</wp:posOffset>
              </wp:positionH>
              <wp:positionV relativeFrom="page">
                <wp:posOffset>9882357</wp:posOffset>
              </wp:positionV>
              <wp:extent cx="2323513" cy="949569"/>
              <wp:effectExtent l="0" t="0" r="0" b="0"/>
              <wp:wrapNone/>
              <wp:docPr id="1073741828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3513" cy="94956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B15EB8" w14:textId="77777777" w:rsidR="00F17E15" w:rsidRDefault="00011CF5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nl-NL"/>
                            </w:rPr>
                            <w:t>#GranCanariaSwimWeekbyMC</w:t>
                          </w:r>
                        </w:p>
                        <w:p w14:paraId="5A8B7CF4" w14:textId="77777777" w:rsidR="00F17E15" w:rsidRDefault="00011CF5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@grancanariaswimweekbymc</w:t>
                          </w:r>
                        </w:p>
                        <w:p w14:paraId="34458923" w14:textId="77777777" w:rsidR="00F17E15" w:rsidRDefault="00011CF5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val="single"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4" w:history="1">
                            <w:r>
                              <w:rPr>
                                <w:rStyle w:val="Hyperlink0"/>
                              </w:rPr>
                              <w:t>instagram.com/</w:t>
                            </w:r>
                            <w:proofErr w:type="spellStart"/>
                            <w:r>
                              <w:rPr>
                                <w:rStyle w:val="Hyperlink0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</w:rPr>
                              <w:t>/</w:t>
                            </w:r>
                          </w:hyperlink>
                        </w:p>
                        <w:p w14:paraId="6AAADE27" w14:textId="77777777" w:rsidR="00F17E15" w:rsidRDefault="00011CF5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5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twitter.com/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GCSwimWeek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</w:p>
                        <w:p w14:paraId="38196139" w14:textId="77777777" w:rsidR="00F17E15" w:rsidRDefault="00011CF5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6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faceboo</w:t>
                            </w:r>
                            <w:r>
                              <w:rPr>
                                <w:rStyle w:val="Hyperlink0"/>
                                <w:lang w:val="en-US"/>
                              </w:rPr>
                              <w:t>k.com/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 </w:t>
                          </w:r>
                        </w:p>
                        <w:p w14:paraId="40B3A67E" w14:textId="77777777" w:rsidR="00F17E15" w:rsidRDefault="00F17E15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</w:p>
                        <w:p w14:paraId="470700FF" w14:textId="77777777" w:rsidR="00F17E15" w:rsidRDefault="00011CF5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www.grancanariaswimweek.com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3D3A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ángulo 8" style="position:absolute;left:0;text-align:left;margin-left:79.3pt;margin-top:778.15pt;width:182.95pt;height:74.7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" filled="f" stroked="f" strokeweight="1pt">
              <v:stroke miterlimit="4"/>
              <v:textbox inset="1.27mm,1.27mm,1.27mm,1.27mm">
                <w:txbxContent>
                  <w:p w14:paraId="27B15EB8" w14:textId="77777777" w:rsidR="00F17E15" w:rsidRDefault="00011CF5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nl-NL"/>
                      </w:rPr>
                      <w:t>#GranCanariaSwimWeekbyMC</w:t>
                    </w:r>
                  </w:p>
                  <w:p w14:paraId="5A8B7CF4" w14:textId="77777777" w:rsidR="00F17E15" w:rsidRDefault="00011CF5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>@grancanariaswimweekbymc</w:t>
                    </w:r>
                  </w:p>
                  <w:p w14:paraId="34458923" w14:textId="77777777" w:rsidR="00F17E15" w:rsidRDefault="00011CF5">
                    <w:pPr>
                      <w:pStyle w:val="Cuerpo"/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val="single" w:color="171736"/>
                      </w:rPr>
                    </w:pPr>
                    <w:r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 xml:space="preserve">           </w:t>
                    </w:r>
                    <w:hyperlink r:id="rId7" w:history="1">
                      <w:r>
                        <w:rPr>
                          <w:rStyle w:val="Hyperlink0"/>
                        </w:rPr>
                        <w:t>instagram.com/</w:t>
                      </w:r>
                      <w:proofErr w:type="spellStart"/>
                      <w:r>
                        <w:rPr>
                          <w:rStyle w:val="Hyperlink0"/>
                        </w:rPr>
                        <w:t>grancanariaswimweekbymc</w:t>
                      </w:r>
                      <w:proofErr w:type="spellEnd"/>
                      <w:r>
                        <w:rPr>
                          <w:rStyle w:val="Hyperlink0"/>
                        </w:rPr>
                        <w:t>/</w:t>
                      </w:r>
                    </w:hyperlink>
                  </w:p>
                  <w:p w14:paraId="6AAADE27" w14:textId="77777777" w:rsidR="00F17E15" w:rsidRDefault="00011CF5">
                    <w:pPr>
                      <w:pStyle w:val="Cuerpo"/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 xml:space="preserve">           </w:t>
                    </w:r>
                    <w:hyperlink r:id="rId8" w:history="1">
                      <w:r>
                        <w:rPr>
                          <w:rStyle w:val="Hyperlink0"/>
                          <w:lang w:val="en-US"/>
                        </w:rPr>
                        <w:t>twitter.com/</w:t>
                      </w:r>
                      <w:proofErr w:type="spellStart"/>
                      <w:r>
                        <w:rPr>
                          <w:rStyle w:val="Hyperlink0"/>
                          <w:lang w:val="en-US"/>
                        </w:rPr>
                        <w:t>GCSwimWeek</w:t>
                      </w:r>
                      <w:proofErr w:type="spellEnd"/>
                      <w:r>
                        <w:rPr>
                          <w:rStyle w:val="Hyperlink0"/>
                          <w:lang w:val="en-US"/>
                        </w:rPr>
                        <w:t>/</w:t>
                      </w:r>
                    </w:hyperlink>
                  </w:p>
                  <w:p w14:paraId="38196139" w14:textId="77777777" w:rsidR="00F17E15" w:rsidRDefault="00011CF5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 xml:space="preserve">           </w:t>
                    </w:r>
                    <w:hyperlink r:id="rId9" w:history="1">
                      <w:r>
                        <w:rPr>
                          <w:rStyle w:val="Hyperlink0"/>
                          <w:lang w:val="en-US"/>
                        </w:rPr>
                        <w:t>faceboo</w:t>
                      </w:r>
                      <w:r>
                        <w:rPr>
                          <w:rStyle w:val="Hyperlink0"/>
                          <w:lang w:val="en-US"/>
                        </w:rPr>
                        <w:t>k.com/</w:t>
                      </w:r>
                      <w:proofErr w:type="spellStart"/>
                      <w:r>
                        <w:rPr>
                          <w:rStyle w:val="Hyperlink0"/>
                          <w:lang w:val="en-US"/>
                        </w:rPr>
                        <w:t>GranCanariaSwimWeekbyMC</w:t>
                      </w:r>
                      <w:proofErr w:type="spellEnd"/>
                      <w:r>
                        <w:rPr>
                          <w:rStyle w:val="Hyperlink0"/>
                          <w:lang w:val="en-US"/>
                        </w:rPr>
                        <w:t>/</w:t>
                      </w:r>
                    </w:hyperlink>
                    <w:r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 </w:t>
                    </w:r>
                  </w:p>
                  <w:p w14:paraId="40B3A67E" w14:textId="77777777" w:rsidR="00F17E15" w:rsidRDefault="00F17E15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</w:p>
                  <w:p w14:paraId="470700FF" w14:textId="77777777" w:rsidR="00F17E15" w:rsidRDefault="00011CF5">
                    <w:pPr>
                      <w:pStyle w:val="Cuerpo"/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it-IT"/>
                      </w:rPr>
                      <w:t>www.grancanariaswimweek.com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46CCF714" wp14:editId="402F868B">
              <wp:simplePos x="0" y="0"/>
              <wp:positionH relativeFrom="page">
                <wp:posOffset>3611880</wp:posOffset>
              </wp:positionH>
              <wp:positionV relativeFrom="page">
                <wp:posOffset>9901359</wp:posOffset>
              </wp:positionV>
              <wp:extent cx="1892300" cy="655321"/>
              <wp:effectExtent l="0" t="0" r="0" b="0"/>
              <wp:wrapNone/>
              <wp:docPr id="1073741829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6553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F570B7" w14:textId="77777777" w:rsidR="00F17E15" w:rsidRDefault="00011CF5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M</w:t>
                          </w:r>
                          <w:proofErr w:type="spellStart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á</w:t>
                          </w: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s</w:t>
                          </w:r>
                          <w:proofErr w:type="spellEnd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informaci</w:t>
                          </w: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ó</w:t>
                          </w:r>
                          <w:proofErr w:type="spellEnd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de-DE"/>
                            </w:rPr>
                            <w:t>n:</w:t>
                          </w:r>
                        </w:p>
                        <w:p w14:paraId="05F20C81" w14:textId="77777777" w:rsidR="00F17E15" w:rsidRDefault="00011CF5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Sergio Botella 680 472 034</w:t>
                          </w:r>
                        </w:p>
                        <w:p w14:paraId="31D65342" w14:textId="77777777" w:rsidR="00F17E15" w:rsidRDefault="00011CF5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Teresa Medina 679 451 259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CF714" id="_x0000_s1027" type="#_x0000_t202" alt="Rectángulo 8" style="position:absolute;left:0;text-align:left;margin-left:284.4pt;margin-top:779.65pt;width:149pt;height:51.6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" filled="f" stroked="f" strokeweight="1pt">
              <v:stroke miterlimit="4"/>
              <v:textbox inset="1.27mm,1.27mm,1.27mm,1.27mm">
                <w:txbxContent>
                  <w:p w14:paraId="7FF570B7" w14:textId="77777777" w:rsidR="00F17E15" w:rsidRDefault="00011CF5">
                    <w:pPr>
                      <w:pStyle w:val="Cuerpo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  <w:t>M</w:t>
                    </w:r>
                    <w:proofErr w:type="spellStart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á</w:t>
                    </w: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s</w:t>
                    </w:r>
                    <w:proofErr w:type="spellEnd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informaci</w:t>
                    </w:r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es-ES_tradnl"/>
                      </w:rPr>
                      <w:t>ó</w:t>
                    </w:r>
                    <w:proofErr w:type="spellEnd"/>
                    <w:r>
                      <w:rPr>
                        <w:rStyle w:val="Ninguno"/>
                        <w:rFonts w:ascii="Calibri" w:hAnsi="Calibri"/>
                        <w:b/>
                        <w:bCs/>
                        <w:color w:val="171736"/>
                        <w:kern w:val="24"/>
                        <w:sz w:val="16"/>
                        <w:szCs w:val="16"/>
                        <w:u w:color="171736"/>
                        <w:lang w:val="de-DE"/>
                      </w:rPr>
                      <w:t>n:</w:t>
                    </w:r>
                  </w:p>
                  <w:p w14:paraId="05F20C81" w14:textId="77777777" w:rsidR="00F17E15" w:rsidRDefault="00011CF5">
                    <w:pPr>
                      <w:pStyle w:val="Cuerpo"/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</w:rPr>
                    </w:pPr>
                    <w:r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  <w:lang w:val="it-IT"/>
                      </w:rPr>
                      <w:t>Sergio Botella 680 472 034</w:t>
                    </w:r>
                  </w:p>
                  <w:p w14:paraId="31D65342" w14:textId="77777777" w:rsidR="00F17E15" w:rsidRDefault="00011CF5">
                    <w:pPr>
                      <w:pStyle w:val="Cuerpo"/>
                    </w:pPr>
                    <w:r>
                      <w:rPr>
                        <w:rStyle w:val="Ninguno"/>
                        <w:rFonts w:ascii="Barlow" w:eastAsia="Barlow" w:hAnsi="Barlow" w:cs="Barlow"/>
                        <w:color w:val="171736"/>
                        <w:kern w:val="24"/>
                        <w:sz w:val="16"/>
                        <w:szCs w:val="16"/>
                        <w:u w:color="171736"/>
                        <w:lang w:val="it-IT"/>
                      </w:rPr>
                      <w:t>Teresa Medina 679 451 259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7A4958E3" wp14:editId="6AE3E6DC">
          <wp:simplePos x="0" y="0"/>
          <wp:positionH relativeFrom="page">
            <wp:posOffset>6833870</wp:posOffset>
          </wp:positionH>
          <wp:positionV relativeFrom="page">
            <wp:posOffset>10629899</wp:posOffset>
          </wp:positionV>
          <wp:extent cx="708025" cy="536575"/>
          <wp:effectExtent l="0" t="0" r="0" b="0"/>
          <wp:wrapNone/>
          <wp:docPr id="1073741830" name="officeArt object" descr="Imagen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n 47" descr="Imagen 47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708025" cy="53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 wp14:anchorId="441C836D" wp14:editId="14EAD008">
          <wp:simplePos x="0" y="0"/>
          <wp:positionH relativeFrom="page">
            <wp:posOffset>1080135</wp:posOffset>
          </wp:positionH>
          <wp:positionV relativeFrom="page">
            <wp:posOffset>9814559</wp:posOffset>
          </wp:positionV>
          <wp:extent cx="146050" cy="433705"/>
          <wp:effectExtent l="0" t="0" r="0" b="0"/>
          <wp:wrapNone/>
          <wp:docPr id="1073741831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n 1" descr="Imagen 1"/>
                  <pic:cNvPicPr>
                    <a:picLocks noChangeAspect="1"/>
                  </pic:cNvPicPr>
                </pic:nvPicPr>
                <pic:blipFill>
                  <a:blip r:embed="rId11"/>
                  <a:srcRect r="92546" b="42749"/>
                  <a:stretch>
                    <a:fillRect/>
                  </a:stretch>
                </pic:blipFill>
                <pic:spPr>
                  <a:xfrm>
                    <a:off x="0" y="0"/>
                    <a:ext cx="146050" cy="433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 wp14:anchorId="0F3B77CF" wp14:editId="776FFCD0">
          <wp:simplePos x="0" y="0"/>
          <wp:positionH relativeFrom="page">
            <wp:posOffset>5489580</wp:posOffset>
          </wp:positionH>
          <wp:positionV relativeFrom="page">
            <wp:posOffset>9911079</wp:posOffset>
          </wp:positionV>
          <wp:extent cx="720726" cy="532766"/>
          <wp:effectExtent l="0" t="0" r="0" b="0"/>
          <wp:wrapNone/>
          <wp:docPr id="1073741832" name="officeArt object" descr="Interfaz de usuario gráfica, Aplicación, Icon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nterfaz de usuario gráfica, Aplicación, IconoDescripción generada automáticamente con confianza media" descr="Interfaz de usuario gráfica, Aplicación, Icon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2"/>
                  <a:srcRect l="46588"/>
                  <a:stretch>
                    <a:fillRect/>
                  </a:stretch>
                </pic:blipFill>
                <pic:spPr>
                  <a:xfrm>
                    <a:off x="0" y="0"/>
                    <a:ext cx="720726" cy="53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6432" behindDoc="1" locked="0" layoutInCell="1" allowOverlap="1" wp14:anchorId="1E42B5BE" wp14:editId="00430F5F">
          <wp:simplePos x="0" y="0"/>
          <wp:positionH relativeFrom="page">
            <wp:posOffset>5619750</wp:posOffset>
          </wp:positionH>
          <wp:positionV relativeFrom="page">
            <wp:posOffset>9949179</wp:posOffset>
          </wp:positionV>
          <wp:extent cx="427991" cy="422275"/>
          <wp:effectExtent l="0" t="0" r="0" b="0"/>
          <wp:wrapNone/>
          <wp:docPr id="1073741833" name="officeArt object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n que contiene TextoDescripción generada automáticamente" descr="Imagen que contiene TextoDescripción generada automáticamente"/>
                  <pic:cNvPicPr>
                    <a:picLocks noChangeAspect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427991" cy="422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0F29AA5" w14:textId="77777777" w:rsidR="00F17E15" w:rsidRDefault="00F17E15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14:paraId="56238CAC" w14:textId="77777777" w:rsidR="00F17E15" w:rsidRDefault="00F17E15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14:paraId="2CD88F6E" w14:textId="77777777" w:rsidR="00F17E15" w:rsidRDefault="00011CF5">
    <w:pPr>
      <w:pStyle w:val="Cuerpo"/>
      <w:spacing w:line="360" w:lineRule="exact"/>
      <w:jc w:val="right"/>
    </w:pPr>
    <w:r>
      <w:rPr>
        <w:rStyle w:val="Ninguno"/>
        <w:rFonts w:ascii="Calibri" w:hAnsi="Calibri"/>
        <w:b/>
        <w:bCs/>
        <w:color w:val="171736"/>
        <w:sz w:val="36"/>
        <w:szCs w:val="36"/>
        <w:u w:color="171736"/>
        <w:lang w:val="es-ES_tradnl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0D40"/>
    <w:multiLevelType w:val="hybridMultilevel"/>
    <w:tmpl w:val="3BE2BC6C"/>
    <w:numStyleLink w:val="Estiloimportado1"/>
  </w:abstractNum>
  <w:abstractNum w:abstractNumId="1" w15:restartNumberingAfterBreak="0">
    <w:nsid w:val="73832CD8"/>
    <w:multiLevelType w:val="hybridMultilevel"/>
    <w:tmpl w:val="3BE2BC6C"/>
    <w:styleLink w:val="Estiloimportado1"/>
    <w:lvl w:ilvl="0" w:tplc="FC365584">
      <w:start w:val="1"/>
      <w:numFmt w:val="bullet"/>
      <w:lvlText w:val="·"/>
      <w:lvlJc w:val="left"/>
      <w:pPr>
        <w:tabs>
          <w:tab w:val="num" w:pos="1416"/>
        </w:tabs>
        <w:ind w:left="113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E6454">
      <w:start w:val="1"/>
      <w:numFmt w:val="bullet"/>
      <w:lvlText w:val="o"/>
      <w:lvlJc w:val="left"/>
      <w:pPr>
        <w:tabs>
          <w:tab w:val="num" w:pos="2136"/>
        </w:tabs>
        <w:ind w:left="1854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309F9E">
      <w:start w:val="1"/>
      <w:numFmt w:val="bullet"/>
      <w:lvlText w:val="▪"/>
      <w:lvlJc w:val="left"/>
      <w:pPr>
        <w:tabs>
          <w:tab w:val="num" w:pos="2856"/>
        </w:tabs>
        <w:ind w:left="2574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ABFDC">
      <w:start w:val="1"/>
      <w:numFmt w:val="bullet"/>
      <w:lvlText w:val="·"/>
      <w:lvlJc w:val="left"/>
      <w:pPr>
        <w:tabs>
          <w:tab w:val="num" w:pos="3576"/>
        </w:tabs>
        <w:ind w:left="329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A0D92">
      <w:start w:val="1"/>
      <w:numFmt w:val="bullet"/>
      <w:lvlText w:val="o"/>
      <w:lvlJc w:val="left"/>
      <w:pPr>
        <w:tabs>
          <w:tab w:val="num" w:pos="4296"/>
        </w:tabs>
        <w:ind w:left="4014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04180">
      <w:start w:val="1"/>
      <w:numFmt w:val="bullet"/>
      <w:lvlText w:val="▪"/>
      <w:lvlJc w:val="left"/>
      <w:pPr>
        <w:tabs>
          <w:tab w:val="num" w:pos="5016"/>
        </w:tabs>
        <w:ind w:left="4734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46952">
      <w:start w:val="1"/>
      <w:numFmt w:val="bullet"/>
      <w:lvlText w:val="·"/>
      <w:lvlJc w:val="left"/>
      <w:pPr>
        <w:tabs>
          <w:tab w:val="num" w:pos="5736"/>
        </w:tabs>
        <w:ind w:left="5454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29A6A">
      <w:start w:val="1"/>
      <w:numFmt w:val="bullet"/>
      <w:lvlText w:val="o"/>
      <w:lvlJc w:val="left"/>
      <w:pPr>
        <w:tabs>
          <w:tab w:val="num" w:pos="6456"/>
        </w:tabs>
        <w:ind w:left="6174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88A34">
      <w:start w:val="1"/>
      <w:numFmt w:val="bullet"/>
      <w:lvlText w:val="▪"/>
      <w:lvlJc w:val="left"/>
      <w:pPr>
        <w:tabs>
          <w:tab w:val="num" w:pos="7176"/>
        </w:tabs>
        <w:ind w:left="689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15"/>
    <w:rsid w:val="00011CF5"/>
    <w:rsid w:val="00337CE6"/>
    <w:rsid w:val="00692265"/>
    <w:rsid w:val="00F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6A99"/>
  <w15:docId w15:val="{DCB3F019-7EC3-4B69-BC96-C55C69E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Enlace">
    <w:name w:val="Enlace"/>
    <w:rPr>
      <w:outline w:val="0"/>
      <w:color w:val="FFFFFF"/>
      <w:u w:val="single" w:color="FFFFFF"/>
    </w:rPr>
  </w:style>
  <w:style w:type="character" w:customStyle="1" w:styleId="Hyperlink0">
    <w:name w:val="Hyperlink.0"/>
    <w:basedOn w:val="Enlace"/>
    <w:rPr>
      <w:rFonts w:ascii="Barlow" w:eastAsia="Barlow" w:hAnsi="Barlow" w:cs="Barlow"/>
      <w:outline w:val="0"/>
      <w:color w:val="171736"/>
      <w:kern w:val="24"/>
      <w:sz w:val="16"/>
      <w:szCs w:val="16"/>
      <w:u w:val="single" w:color="171736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1">
    <w:name w:val="Hyperlink.1"/>
    <w:basedOn w:val="Enlace"/>
    <w:rPr>
      <w:rFonts w:ascii="Barlow" w:eastAsia="Barlow" w:hAnsi="Barlow" w:cs="Barlow"/>
      <w:outline w:val="0"/>
      <w:color w:val="0070C0"/>
      <w:sz w:val="20"/>
      <w:szCs w:val="20"/>
      <w:u w:val="single" w:color="0070C0"/>
    </w:rPr>
  </w:style>
  <w:style w:type="character" w:customStyle="1" w:styleId="Hyperlink2">
    <w:name w:val="Hyperlink.2"/>
    <w:basedOn w:val="Enlace"/>
    <w:rPr>
      <w:rFonts w:ascii="Barlow" w:eastAsia="Barlow" w:hAnsi="Barlow" w:cs="Barlow"/>
      <w:outline w:val="0"/>
      <w:color w:val="0070C0"/>
      <w:sz w:val="20"/>
      <w:szCs w:val="20"/>
      <w:u w:val="single" w:color="0070C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adas.expomeloneras.com/janto/main.php?Nivel=Evento&amp;idEvento=DESFFC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heburs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tradas.expomeloneras.com/janto/main.php?Nivel=Evento&amp;idEvento=FILA0DESFFCD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GCSwimWeek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instagram.com/grancanariaswimweekbymc/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facebook.com/GranCanariaSwimWeekbyMC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twitter.com/GCSwimWeek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instagram.com/grancanariaswimweekbymc/" TargetMode="External"/><Relationship Id="rId9" Type="http://schemas.openxmlformats.org/officeDocument/2006/relationships/hyperlink" Target="http://facebook.com/GranCanariaSwimWeekbyMC/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B4F2A"/>
      </a:accent1>
      <a:accent2>
        <a:srgbClr val="FF660E"/>
      </a:accent2>
      <a:accent3>
        <a:srgbClr val="8321FA"/>
      </a:accent3>
      <a:accent4>
        <a:srgbClr val="70BEE2"/>
      </a:accent4>
      <a:accent5>
        <a:srgbClr val="FFC405"/>
      </a:accent5>
      <a:accent6>
        <a:srgbClr val="B6B5B5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2399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2021-10-15T18:09:00Z</dcterms:created>
  <dcterms:modified xsi:type="dcterms:W3CDTF">2021-10-15T18:21:00Z</dcterms:modified>
</cp:coreProperties>
</file>